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B0" w:rsidRDefault="00EB58B0" w:rsidP="00EB58B0">
      <w:pPr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bookmarkStart w:id="0" w:name="_Toc502069746"/>
      <w:r>
        <w:rPr>
          <w:rFonts w:ascii="华文中宋" w:eastAsia="华文中宋" w:hAnsi="华文中宋" w:hint="eastAsia"/>
          <w:b/>
          <w:sz w:val="36"/>
          <w:szCs w:val="36"/>
        </w:rPr>
        <w:t>基础医学院教职工课时津贴发放细则</w:t>
      </w:r>
      <w:bookmarkEnd w:id="0"/>
    </w:p>
    <w:p w:rsidR="00EB58B0" w:rsidRDefault="00EB58B0" w:rsidP="00EB58B0">
      <w:pPr>
        <w:jc w:val="center"/>
        <w:outlineLvl w:val="0"/>
        <w:rPr>
          <w:rFonts w:ascii="华文中宋" w:eastAsia="华文中宋" w:hAnsi="华文中宋"/>
          <w:b/>
          <w:sz w:val="28"/>
          <w:szCs w:val="28"/>
        </w:rPr>
      </w:pPr>
    </w:p>
    <w:p w:rsidR="00EB58B0" w:rsidRDefault="00EB58B0" w:rsidP="00EB58B0">
      <w:pPr>
        <w:widowControl/>
        <w:spacing w:before="100" w:beforeAutospacing="1" w:after="100" w:afterAutospacing="1"/>
        <w:ind w:firstLineChars="200" w:firstLine="560"/>
        <w:rPr>
          <w:rFonts w:ascii="新宋体" w:eastAsia="新宋体" w:hAnsi="新宋体" w:cs="宋体"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kern w:val="0"/>
          <w:sz w:val="28"/>
          <w:szCs w:val="28"/>
        </w:rPr>
        <w:t>根据学校各项津贴经费总额已下发的实际情况，</w:t>
      </w:r>
      <w:r>
        <w:rPr>
          <w:rFonts w:ascii="新宋体" w:eastAsia="新宋体" w:hAnsi="新宋体" w:hint="eastAsia"/>
          <w:sz w:val="28"/>
          <w:szCs w:val="28"/>
        </w:rPr>
        <w:t>结合</w:t>
      </w:r>
      <w:r>
        <w:rPr>
          <w:rFonts w:ascii="新宋体" w:eastAsia="新宋体" w:hAnsi="新宋体" w:cs="宋体"/>
          <w:kern w:val="0"/>
          <w:sz w:val="28"/>
          <w:szCs w:val="28"/>
        </w:rPr>
        <w:t>南医大人(2006)53号</w:t>
      </w:r>
      <w:r>
        <w:rPr>
          <w:rFonts w:ascii="新宋体" w:eastAsia="新宋体" w:hAnsi="新宋体" w:cs="宋体" w:hint="eastAsia"/>
          <w:kern w:val="0"/>
          <w:sz w:val="28"/>
          <w:szCs w:val="28"/>
        </w:rPr>
        <w:t>文件、（2015-1-9）“关于调整南京医科大学课时津贴核拨办法的通知”文件精神，学院经研究决定调整原课时津贴发放细则，实施新的教师课时津贴发放办法。</w:t>
      </w:r>
    </w:p>
    <w:p w:rsidR="00EB58B0" w:rsidRDefault="00EB58B0" w:rsidP="00EB58B0">
      <w:pPr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一、课时津贴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(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一</w:t>
      </w:r>
      <w:proofErr w:type="gramEnd"/>
      <w:r>
        <w:rPr>
          <w:rFonts w:ascii="新宋体" w:eastAsia="新宋体" w:hAnsi="新宋体" w:hint="eastAsia"/>
          <w:sz w:val="28"/>
          <w:szCs w:val="28"/>
        </w:rPr>
        <w:t>) 教学课时津贴（理论学时和实验学时津贴）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教学课时数以教务处、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继教院</w:t>
      </w:r>
      <w:proofErr w:type="gramEnd"/>
      <w:r>
        <w:rPr>
          <w:rFonts w:ascii="新宋体" w:eastAsia="新宋体" w:hAnsi="新宋体" w:hint="eastAsia"/>
          <w:sz w:val="28"/>
          <w:szCs w:val="28"/>
        </w:rPr>
        <w:t>、研究生处、国教院下达的教学学时为准。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1.理论课时数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理论课时数=计划课时数×教学班系数×K值(难易系数)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教学班系数：1个自然班(35人)为小班，系数为1.0；在此基础上每增加1个自然班（大于17人），系数增加0.2（&gt;53人系数1.2；&gt;88人系数1.4；&gt;123人系数1.6；&gt;158人系数1.8），最多增加5个自然班，本科生最大系数1.8；研究生院课时最大系数为3。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K值：本科生K值为1.0；研究生、七年制、5+3课程为1.2；双语教学课程（进度表中需注明）为1.5；新开课程首次讲课为1.4。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2.实验课时数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实验课时数=计划课时数×实验组数×实验组系数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实验组系数：每组人数30人取0.8，每组增加或减少1人上浮</w:t>
      </w:r>
      <w:r>
        <w:rPr>
          <w:rFonts w:ascii="新宋体" w:eastAsia="新宋体" w:hAnsi="新宋体" w:hint="eastAsia"/>
          <w:sz w:val="28"/>
          <w:szCs w:val="28"/>
        </w:rPr>
        <w:lastRenderedPageBreak/>
        <w:t>或下调0.01，最高不超过1.2，每组人数小于10人，系数取0.6。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3.发放标准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理论课：助教、讲师40元、副教授45元、教授50元/标准学时；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实验课：助教、讲师40元、副教授、教授50元/标准学时；</w:t>
      </w:r>
    </w:p>
    <w:p w:rsidR="00EB58B0" w:rsidRDefault="00EB58B0" w:rsidP="00EB58B0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业余时间上课:再补贴5元/标准学时。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留学生课时津贴标准：副高及以上职称的160元/标准学时，中级及以下职称的130元/标准学时。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双肩挑人员（校中层干部）课时费标准为职称标准的50%。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(二) 考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务</w:t>
      </w:r>
      <w:proofErr w:type="gramEnd"/>
      <w:r>
        <w:rPr>
          <w:rFonts w:ascii="新宋体" w:eastAsia="新宋体" w:hAnsi="新宋体" w:hint="eastAsia"/>
          <w:sz w:val="28"/>
          <w:szCs w:val="28"/>
        </w:rPr>
        <w:t>津贴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  <w:shd w:val="pct10" w:color="auto" w:fill="FFFFFF"/>
        </w:rPr>
      </w:pPr>
      <w:proofErr w:type="gramStart"/>
      <w:r>
        <w:rPr>
          <w:rFonts w:ascii="新宋体" w:eastAsia="新宋体" w:hAnsi="新宋体" w:hint="eastAsia"/>
          <w:sz w:val="28"/>
          <w:szCs w:val="28"/>
        </w:rPr>
        <w:t>继教院</w:t>
      </w:r>
      <w:proofErr w:type="gramEnd"/>
      <w:r>
        <w:rPr>
          <w:rFonts w:ascii="新宋体" w:eastAsia="新宋体" w:hAnsi="新宋体" w:hint="eastAsia"/>
          <w:sz w:val="28"/>
          <w:szCs w:val="28"/>
        </w:rPr>
        <w:t>每一考场3学时、研究生处2学时乘以教学班系数、国教院12学时/课程；教务处按每考场80元/2小时/人、出试卷费100元/门、阅卷费1元/份。</w:t>
      </w:r>
    </w:p>
    <w:p w:rsidR="00EB58B0" w:rsidRDefault="00EB58B0" w:rsidP="00EB58B0">
      <w:pPr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二、研究生导师津贴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proofErr w:type="gramStart"/>
      <w:r>
        <w:rPr>
          <w:rFonts w:ascii="新宋体" w:eastAsia="新宋体" w:hAnsi="新宋体" w:hint="eastAsia"/>
          <w:sz w:val="28"/>
          <w:szCs w:val="28"/>
        </w:rPr>
        <w:t>每指导</w:t>
      </w:r>
      <w:proofErr w:type="gramEnd"/>
      <w:r>
        <w:rPr>
          <w:rFonts w:ascii="新宋体" w:eastAsia="新宋体" w:hAnsi="新宋体" w:hint="eastAsia"/>
          <w:sz w:val="28"/>
          <w:szCs w:val="28"/>
        </w:rPr>
        <w:t>1名博士研究生、博士后（一年级下、二、三年级）发放50学时2000元/学期津贴、1名硕士研究生（二、三年级、高访学者）发放25学时1000元/学期津贴。</w:t>
      </w:r>
    </w:p>
    <w:p w:rsidR="00EB58B0" w:rsidRDefault="00EB58B0" w:rsidP="00EB58B0">
      <w:pPr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三、兼职管理人员补贴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(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一</w:t>
      </w:r>
      <w:proofErr w:type="gramEnd"/>
      <w:r>
        <w:rPr>
          <w:rFonts w:ascii="新宋体" w:eastAsia="新宋体" w:hAnsi="新宋体" w:hint="eastAsia"/>
          <w:sz w:val="28"/>
          <w:szCs w:val="28"/>
        </w:rPr>
        <w:t>)系（室、中心）主任、重点学科带头人、重点实验室主任：补贴1300元/学期；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(二)系（室、中心）副主任、重点实验室副主任：补贴960元/学期；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(三)党支部书记：补贴590元/学期；</w:t>
      </w:r>
    </w:p>
    <w:p w:rsidR="00EB58B0" w:rsidRDefault="00EB58B0" w:rsidP="00EB58B0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lastRenderedPageBreak/>
        <w:t xml:space="preserve">   （四）教学秘书350元/学期；行政秘书200元/学期；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身兼二职及以上者，在享受最高补贴的基础上，上浮20％。</w:t>
      </w:r>
    </w:p>
    <w:p w:rsidR="00EB58B0" w:rsidRDefault="00EB58B0" w:rsidP="00EB58B0">
      <w:pPr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四、其他津贴</w:t>
      </w:r>
    </w:p>
    <w:p w:rsidR="00EB58B0" w:rsidRDefault="00EB58B0" w:rsidP="00EB58B0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指导带教一名实习本科生6个月折合17.5学时（700元），完成毕业班本科生论文指导、答辩费400元/学生；</w:t>
      </w:r>
    </w:p>
    <w:p w:rsidR="00EB58B0" w:rsidRDefault="00EB58B0" w:rsidP="00EB58B0">
      <w:pPr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五、津贴发放说明</w:t>
      </w:r>
    </w:p>
    <w:p w:rsidR="00EB58B0" w:rsidRDefault="00EB58B0" w:rsidP="00EB58B0">
      <w:pPr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    课时津贴经每位教师核对签字后将津贴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发放表交学院</w:t>
      </w:r>
      <w:proofErr w:type="gramEnd"/>
      <w:r>
        <w:rPr>
          <w:rFonts w:ascii="新宋体" w:eastAsia="新宋体" w:hAnsi="新宋体" w:hint="eastAsia"/>
          <w:sz w:val="28"/>
          <w:szCs w:val="28"/>
        </w:rPr>
        <w:t>教学办（此发放表作为年终绩效考核教学工作量统计依据）。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教学办</w:t>
      </w:r>
      <w:proofErr w:type="gramEnd"/>
      <w:r>
        <w:rPr>
          <w:rFonts w:ascii="新宋体" w:eastAsia="新宋体" w:hAnsi="新宋体" w:hint="eastAsia"/>
          <w:sz w:val="28"/>
          <w:szCs w:val="28"/>
        </w:rPr>
        <w:t xml:space="preserve">对津贴数核对汇总后交财务科，学期结束时发放到教师工资卡里。 </w:t>
      </w:r>
    </w:p>
    <w:p w:rsidR="00EB58B0" w:rsidRDefault="00EB58B0" w:rsidP="00EB58B0">
      <w:pPr>
        <w:ind w:firstLineChars="850" w:firstLine="2380"/>
        <w:rPr>
          <w:rFonts w:ascii="新宋体" w:eastAsia="新宋体" w:hAnsi="新宋体"/>
          <w:sz w:val="28"/>
          <w:szCs w:val="28"/>
        </w:rPr>
      </w:pPr>
    </w:p>
    <w:p w:rsidR="00EB58B0" w:rsidRDefault="00EB58B0" w:rsidP="00EB58B0">
      <w:pPr>
        <w:ind w:firstLineChars="850" w:firstLine="2380"/>
        <w:rPr>
          <w:rFonts w:ascii="新宋体" w:eastAsia="新宋体" w:hAnsi="新宋体"/>
          <w:sz w:val="28"/>
          <w:szCs w:val="28"/>
        </w:rPr>
      </w:pPr>
    </w:p>
    <w:p w:rsidR="00EB58B0" w:rsidRDefault="00EB58B0" w:rsidP="00EB58B0">
      <w:pPr>
        <w:ind w:firstLineChars="850" w:firstLine="2380"/>
        <w:rPr>
          <w:rFonts w:ascii="新宋体" w:eastAsia="新宋体" w:hAnsi="新宋体"/>
          <w:sz w:val="28"/>
          <w:szCs w:val="28"/>
        </w:rPr>
      </w:pPr>
    </w:p>
    <w:p w:rsidR="00EB58B0" w:rsidRDefault="00EB58B0" w:rsidP="00EB58B0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                       　　             基础医学院</w:t>
      </w:r>
    </w:p>
    <w:p w:rsidR="00AE6B4F" w:rsidRDefault="00EB58B0" w:rsidP="00EB58B0">
      <w:r>
        <w:rPr>
          <w:rFonts w:ascii="新宋体" w:eastAsia="新宋体" w:hAnsi="新宋体" w:hint="eastAsia"/>
          <w:sz w:val="28"/>
          <w:szCs w:val="28"/>
        </w:rPr>
        <w:t xml:space="preserve">                                　  　2017年</w:t>
      </w:r>
      <w:r>
        <w:rPr>
          <w:rFonts w:ascii="新宋体" w:eastAsia="新宋体" w:hAnsi="新宋体"/>
          <w:sz w:val="28"/>
          <w:szCs w:val="28"/>
        </w:rPr>
        <w:t>5</w:t>
      </w:r>
      <w:r>
        <w:rPr>
          <w:rFonts w:ascii="新宋体" w:eastAsia="新宋体" w:hAnsi="新宋体" w:hint="eastAsia"/>
          <w:sz w:val="28"/>
          <w:szCs w:val="28"/>
        </w:rPr>
        <w:t>月修订</w:t>
      </w:r>
    </w:p>
    <w:sectPr w:rsidR="00AE6B4F" w:rsidSect="00AE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8B0"/>
    <w:rsid w:val="00AE6B4F"/>
    <w:rsid w:val="00EB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2018-08-30T01:21:00Z</dcterms:created>
  <dcterms:modified xsi:type="dcterms:W3CDTF">2018-08-30T01:21:00Z</dcterms:modified>
</cp:coreProperties>
</file>